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300A" w14:textId="410326E0" w:rsidR="00424640" w:rsidRPr="00542911" w:rsidRDefault="00424640">
      <w:pPr>
        <w:rPr>
          <w:rFonts w:ascii="Times New Roman" w:hAnsi="Times New Roman" w:cs="Times New Roman"/>
          <w:sz w:val="28"/>
          <w:szCs w:val="28"/>
        </w:rPr>
      </w:pPr>
      <w:r w:rsidRPr="00542911">
        <w:rPr>
          <w:rFonts w:ascii="Times New Roman" w:hAnsi="Times New Roman" w:cs="Times New Roman"/>
          <w:sz w:val="28"/>
          <w:szCs w:val="28"/>
        </w:rPr>
        <w:t xml:space="preserve">Propozycja pracy z dzieckiem </w:t>
      </w:r>
      <w:r w:rsidR="008855D1" w:rsidRPr="00542911">
        <w:rPr>
          <w:rFonts w:ascii="Times New Roman" w:hAnsi="Times New Roman" w:cs="Times New Roman"/>
          <w:sz w:val="28"/>
          <w:szCs w:val="28"/>
        </w:rPr>
        <w:t>środa</w:t>
      </w:r>
      <w:r w:rsidRPr="00542911">
        <w:rPr>
          <w:rFonts w:ascii="Times New Roman" w:hAnsi="Times New Roman" w:cs="Times New Roman"/>
          <w:sz w:val="28"/>
          <w:szCs w:val="28"/>
        </w:rPr>
        <w:t xml:space="preserve"> 2</w:t>
      </w:r>
      <w:r w:rsidR="008855D1" w:rsidRPr="00542911">
        <w:rPr>
          <w:rFonts w:ascii="Times New Roman" w:hAnsi="Times New Roman" w:cs="Times New Roman"/>
          <w:sz w:val="28"/>
          <w:szCs w:val="28"/>
        </w:rPr>
        <w:t>4</w:t>
      </w:r>
      <w:r w:rsidRPr="00542911">
        <w:rPr>
          <w:rFonts w:ascii="Times New Roman" w:hAnsi="Times New Roman" w:cs="Times New Roman"/>
          <w:sz w:val="28"/>
          <w:szCs w:val="28"/>
        </w:rPr>
        <w:t>.11.</w:t>
      </w:r>
    </w:p>
    <w:p w14:paraId="3FB3B122" w14:textId="4FC8565F" w:rsidR="008855D1" w:rsidRPr="00542911" w:rsidRDefault="00424640">
      <w:pPr>
        <w:rPr>
          <w:rFonts w:ascii="Times New Roman" w:hAnsi="Times New Roman" w:cs="Times New Roman"/>
          <w:sz w:val="24"/>
          <w:szCs w:val="24"/>
        </w:rPr>
      </w:pPr>
      <w:r w:rsidRPr="00542911">
        <w:rPr>
          <w:rFonts w:ascii="Times New Roman" w:hAnsi="Times New Roman" w:cs="Times New Roman"/>
          <w:sz w:val="24"/>
          <w:szCs w:val="24"/>
        </w:rPr>
        <w:t>1.</w:t>
      </w:r>
      <w:r w:rsidR="00542911" w:rsidRPr="00542911">
        <w:rPr>
          <w:rFonts w:ascii="Times New Roman" w:hAnsi="Times New Roman" w:cs="Times New Roman"/>
          <w:sz w:val="24"/>
          <w:szCs w:val="24"/>
        </w:rPr>
        <w:t xml:space="preserve"> Moje zdrowie.</w:t>
      </w:r>
    </w:p>
    <w:p w14:paraId="3CDD1A75" w14:textId="2029F9B7" w:rsidR="00BB7239" w:rsidRPr="00542911" w:rsidRDefault="003750E2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rStyle w:val="Pogrubienie"/>
          <w:color w:val="212529"/>
        </w:rPr>
        <w:t xml:space="preserve">2. </w:t>
      </w:r>
      <w:r w:rsidR="00BB7239" w:rsidRPr="00677DB9">
        <w:rPr>
          <w:rStyle w:val="Pogrubienie"/>
          <w:b w:val="0"/>
          <w:bCs w:val="0"/>
          <w:color w:val="212529"/>
        </w:rPr>
        <w:t>Rozwiązywanie zagadek:</w:t>
      </w:r>
    </w:p>
    <w:p w14:paraId="094CBC72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Rodzic czyta zagadki, a dziecko podaje odpowiedzi.</w:t>
      </w:r>
    </w:p>
    <w:p w14:paraId="5FE60EE5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·         Kolorowe i pachnące</w:t>
      </w:r>
    </w:p>
    <w:p w14:paraId="17D64AD9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Do mycia rąk służące (mydło)</w:t>
      </w:r>
    </w:p>
    <w:p w14:paraId="130230A4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·         W umywalce lub w wannie</w:t>
      </w:r>
    </w:p>
    <w:p w14:paraId="5610B3D5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Umyje cię ona starannie (woda)</w:t>
      </w:r>
    </w:p>
    <w:p w14:paraId="59CFCB51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·         Wanna służy do kąpania</w:t>
      </w:r>
    </w:p>
    <w:p w14:paraId="13B7D392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A on do wycierania (ręcznik)</w:t>
      </w:r>
    </w:p>
    <w:p w14:paraId="0E3C4628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·         Może być duża, może być mała</w:t>
      </w:r>
    </w:p>
    <w:p w14:paraId="395C3643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Ale do mycia jest doskonała (umywalka)</w:t>
      </w:r>
    </w:p>
    <w:p w14:paraId="219A77FE" w14:textId="77777777" w:rsidR="00BB7239" w:rsidRPr="00542911" w:rsidRDefault="00BB7239" w:rsidP="00BB7239">
      <w:pPr>
        <w:pStyle w:val="NormalnyWeb"/>
        <w:spacing w:before="0" w:beforeAutospacing="0" w:after="360" w:afterAutospacing="0"/>
        <w:rPr>
          <w:color w:val="212529"/>
        </w:rPr>
      </w:pPr>
      <w:r w:rsidRPr="00542911">
        <w:rPr>
          <w:color w:val="212529"/>
        </w:rPr>
        <w:t>·         W niej się wykąpiesz</w:t>
      </w:r>
    </w:p>
    <w:p w14:paraId="642663F8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2193131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7CC4619F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3D3C21BA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1924EC05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0681D12A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27CEDC82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068592A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6E8CDB91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4A761387" w14:textId="77777777" w:rsidR="00542911" w:rsidRDefault="00542911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14:paraId="0640A0B7" w14:textId="2CD03460" w:rsidR="00BB7239" w:rsidRPr="00BB7239" w:rsidRDefault="003750E2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4291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3.</w:t>
      </w:r>
      <w:r w:rsidR="00BB7239"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Wyszukiwanie różnic na obrazkach „W toalecie”</w:t>
      </w:r>
    </w:p>
    <w:p w14:paraId="2A99D475" w14:textId="2831AD2F" w:rsidR="003750E2" w:rsidRDefault="00BB7239" w:rsidP="003750E2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BB7239">
        <w:rPr>
          <w:rFonts w:ascii="Segoe UI" w:eastAsia="Times New Roman" w:hAnsi="Segoe UI" w:cs="Segoe UI"/>
          <w:noProof/>
          <w:color w:val="C5508D"/>
          <w:sz w:val="24"/>
          <w:szCs w:val="24"/>
          <w:lang w:eastAsia="pl-PL"/>
        </w:rPr>
        <w:drawing>
          <wp:inline distT="0" distB="0" distL="0" distR="0" wp14:anchorId="1F17D3A8" wp14:editId="701FA4E0">
            <wp:extent cx="4152900" cy="5715000"/>
            <wp:effectExtent l="0" t="0" r="0" b="0"/>
            <wp:docPr id="4" name="Obraz 4" descr="Obraz zawierający tekst, sypialnia, kolorowy, pomieszczenie&#10;&#10;Opis wygenerowany automatyczni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sypialnia, kolorowy, pomieszczenie&#10;&#10;Opis wygenerowany automatyczni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0CA2" w14:textId="77777777" w:rsidR="00542911" w:rsidRDefault="00542911" w:rsidP="003750E2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10A8EEE5" w14:textId="77777777" w:rsidR="00542911" w:rsidRDefault="00542911" w:rsidP="003750E2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56EC041B" w14:textId="77777777" w:rsidR="00542911" w:rsidRDefault="00542911" w:rsidP="003750E2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7063FA9D" w14:textId="77777777" w:rsidR="00542911" w:rsidRDefault="00542911" w:rsidP="003750E2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78482163" w14:textId="77777777" w:rsidR="00542911" w:rsidRDefault="00542911" w:rsidP="003750E2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66CA80BE" w14:textId="77777777" w:rsidR="00542911" w:rsidRDefault="00542911" w:rsidP="003750E2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528D5D6E" w14:textId="77777777" w:rsidR="00542911" w:rsidRDefault="00542911" w:rsidP="003750E2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14:paraId="14CDBBE5" w14:textId="01B9DE2F" w:rsidR="003750E2" w:rsidRPr="00BB7239" w:rsidRDefault="003750E2" w:rsidP="003750E2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77DB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Odżywiamy się zdrowo</w:t>
      </w:r>
    </w:p>
    <w:p w14:paraId="04747A22" w14:textId="77777777" w:rsidR="00677DB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Witaminowe abecadło – słuchanie wiersza S. Karaszewskiego;</w:t>
      </w:r>
    </w:p>
    <w:p w14:paraId="728A1BE5" w14:textId="69D3FBEC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Rozmowa na podstawie jego treści.</w:t>
      </w:r>
    </w:p>
    <w:p w14:paraId="375D1C33" w14:textId="77777777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Pytania do wiersza:</w:t>
      </w:r>
    </w:p>
    <w:p w14:paraId="0A0F9BAF" w14:textId="77777777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Jakie witaminy występują w wierszu?</w:t>
      </w:r>
    </w:p>
    <w:p w14:paraId="13D4432C" w14:textId="77777777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jakich produktach można znaleźć witaminy?</w:t>
      </w:r>
    </w:p>
    <w:p w14:paraId="5121A41C" w14:textId="77777777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co pomacają nam witaminy?</w:t>
      </w:r>
    </w:p>
    <w:p w14:paraId="12A197B2" w14:textId="77777777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Oczy, gardło, włosy, kości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zdrowsze są, gdy A w nich gości.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A w marchewce, pomidorze,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w maśle, mleku też być może.</w:t>
      </w:r>
    </w:p>
    <w:p w14:paraId="5C45531E" w14:textId="77777777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B – bądź bystry, zwinny, żwawy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do nauki i zabawy!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W drożdżach, ziarnach i orzeszkach,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w serach, jajkach B też mieszka.</w:t>
      </w:r>
    </w:p>
    <w:p w14:paraId="6A927C5D" w14:textId="77777777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Naturalne witaminy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lubią chłopcy i dziewczyny.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Bo najlepsze witaminy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to owoce i jarzyny.</w:t>
      </w:r>
    </w:p>
    <w:p w14:paraId="10B9ED28" w14:textId="77777777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C – to coś na przeziębienie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i na lepsze ran gojenie.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C: porzeczka i cytryna,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świeży owoc i jarzyna!</w:t>
      </w:r>
    </w:p>
    <w:p w14:paraId="47CBC430" w14:textId="77777777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Zęby, kości lepiej rosną,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kiedy D dostaną wiosną.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Zjesz ją z rybą, jajkiem, mlekiem.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Na krzywicę D jest lekiem.</w:t>
      </w:r>
    </w:p>
    <w:p w14:paraId="3E7CC505" w14:textId="77777777" w:rsidR="00677DB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Naturalne witaminy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lubią chłopcy i dziewczyny.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Mleko, mięso, jajka, sery,</w:t>
      </w:r>
      <w:r w:rsidRPr="00BB723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B7239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pl-PL"/>
        </w:rPr>
        <w:t>w słońcu marsze i spacery.</w:t>
      </w:r>
    </w:p>
    <w:p w14:paraId="32474057" w14:textId="288CD965" w:rsidR="00BB7239" w:rsidRPr="00BB7239" w:rsidRDefault="00BB7239" w:rsidP="00BB7239">
      <w:pPr>
        <w:spacing w:after="36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BB723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lastRenderedPageBreak/>
        <w:t>„Witaminy” – klasyfikowanie obrazków, dziecko koloruje owoce według instrukcji.</w:t>
      </w:r>
    </w:p>
    <w:p w14:paraId="727C0A91" w14:textId="77777777" w:rsidR="00BB7239" w:rsidRPr="00BB7239" w:rsidRDefault="00BB7239" w:rsidP="00BB7239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BB7239">
        <w:rPr>
          <w:rFonts w:ascii="Segoe UI" w:eastAsia="Times New Roman" w:hAnsi="Segoe UI" w:cs="Segoe UI"/>
          <w:noProof/>
          <w:color w:val="C5508D"/>
          <w:sz w:val="24"/>
          <w:szCs w:val="24"/>
          <w:lang w:eastAsia="pl-PL"/>
        </w:rPr>
        <w:drawing>
          <wp:inline distT="0" distB="0" distL="0" distR="0" wp14:anchorId="09052535" wp14:editId="2571113C">
            <wp:extent cx="4038600" cy="5715000"/>
            <wp:effectExtent l="0" t="0" r="0" b="0"/>
            <wp:docPr id="5" name="Obraz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64EB" w14:textId="77777777" w:rsidR="00677DB9" w:rsidRDefault="00677DB9" w:rsidP="00BB7239">
      <w:pPr>
        <w:spacing w:after="36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</w:pPr>
    </w:p>
    <w:p w14:paraId="564EB940" w14:textId="539F15AD" w:rsidR="00BB7239" w:rsidRPr="00BB7239" w:rsidRDefault="00BB7239" w:rsidP="00BB7239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BB723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 xml:space="preserve"> Zabawa ruchowa przy piosence „Witaminki </w:t>
      </w:r>
      <w:proofErr w:type="spellStart"/>
      <w:r w:rsidRPr="00BB723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witaminki</w:t>
      </w:r>
      <w:proofErr w:type="spellEnd"/>
      <w:r w:rsidRPr="00BB7239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”, dziecko dowolnie pląsa przy piosence</w:t>
      </w:r>
      <w:r w:rsidR="0054291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pl-PL"/>
        </w:rPr>
        <w:t>.</w:t>
      </w:r>
    </w:p>
    <w:p w14:paraId="2525A20B" w14:textId="77777777" w:rsidR="00BB7239" w:rsidRPr="00BB7239" w:rsidRDefault="00BB7239" w:rsidP="00BB7239">
      <w:pPr>
        <w:spacing w:after="36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BB7239">
        <w:rPr>
          <w:rFonts w:ascii="Segoe UI" w:eastAsia="Times New Roman" w:hAnsi="Segoe UI" w:cs="Segoe UI"/>
          <w:noProof/>
          <w:color w:val="C5508D"/>
          <w:sz w:val="24"/>
          <w:szCs w:val="24"/>
          <w:lang w:eastAsia="pl-PL"/>
        </w:rPr>
        <w:lastRenderedPageBreak/>
        <w:drawing>
          <wp:inline distT="0" distB="0" distL="0" distR="0" wp14:anchorId="7DAF005D" wp14:editId="3DADDA42">
            <wp:extent cx="4038600" cy="5715000"/>
            <wp:effectExtent l="0" t="0" r="0" b="0"/>
            <wp:docPr id="6" name="Obraz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89B7" w14:textId="77777777" w:rsidR="00BB7239" w:rsidRDefault="00BB7239" w:rsidP="00BB7239">
      <w:pPr>
        <w:pStyle w:val="NormalnyWeb"/>
        <w:spacing w:before="0" w:beforeAutospacing="0" w:after="360" w:afterAutospacing="0"/>
        <w:rPr>
          <w:rFonts w:ascii="Segoe UI" w:hAnsi="Segoe UI" w:cs="Segoe UI"/>
          <w:color w:val="212529"/>
        </w:rPr>
      </w:pPr>
    </w:p>
    <w:p w14:paraId="39CD6FAF" w14:textId="77777777" w:rsidR="00A3293E" w:rsidRDefault="00A3293E"/>
    <w:p w14:paraId="6B53EA45" w14:textId="175AABF6" w:rsidR="00F836AB" w:rsidRDefault="00F836AB"/>
    <w:sectPr w:rsidR="00F83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40"/>
    <w:rsid w:val="003750E2"/>
    <w:rsid w:val="00424640"/>
    <w:rsid w:val="00542911"/>
    <w:rsid w:val="00677DB9"/>
    <w:rsid w:val="007F1EF7"/>
    <w:rsid w:val="00832160"/>
    <w:rsid w:val="008855D1"/>
    <w:rsid w:val="00A3293E"/>
    <w:rsid w:val="00BB7239"/>
    <w:rsid w:val="00C903E3"/>
    <w:rsid w:val="00DC2652"/>
    <w:rsid w:val="00E56D2E"/>
    <w:rsid w:val="00F5367B"/>
    <w:rsid w:val="00F8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3D24"/>
  <w15:chartTrackingRefBased/>
  <w15:docId w15:val="{1ACA139C-D937-4213-BEAB-8B818CB9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46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464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BB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7239"/>
    <w:rPr>
      <w:b/>
      <w:bCs/>
    </w:rPr>
  </w:style>
  <w:style w:type="character" w:styleId="Uwydatnienie">
    <w:name w:val="Emphasis"/>
    <w:basedOn w:val="Domylnaczcionkaakapitu"/>
    <w:uiPriority w:val="20"/>
    <w:qFormat/>
    <w:rsid w:val="00BB7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dszkole13.lubin.pl/wp-content/uploads/2020/05/1-2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zedszkole13.lubin.pl/wp-content/uploads/2020/05/1-2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przedszkole13.lubin.pl/wp-content/uploads/2020/05/zmajdz-roznic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2</cp:revision>
  <dcterms:created xsi:type="dcterms:W3CDTF">2021-11-24T07:28:00Z</dcterms:created>
  <dcterms:modified xsi:type="dcterms:W3CDTF">2021-11-24T07:28:00Z</dcterms:modified>
</cp:coreProperties>
</file>